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63D2F" w:rsidR="00DD259F" w:rsidP="005B7AC9" w:rsidRDefault="00DD259F" w14:paraId="46c1677" w14:textId="46c1677">
      <w:pPr>
        <w15:collapsed w:val="false"/>
        <w:rPr>
          <w:rFonts w:cs="Arial"/>
          <w:b w:val="false"/>
        </w:rPr>
      </w:pPr>
      <w:bookmarkStart w:name="_GoBack" w:id="0"/>
      <w:bookmarkEnd w:id="0"/>
      <w:r w:rsidRPr="00663D2F">
        <w:rPr>
          <w:rFonts w:cs="Arial"/>
          <w:b w:val="false"/>
        </w:rPr>
        <w:t>REPUBLIKA HRVATSKA</w:t>
      </w:r>
    </w:p>
    <w:p w:rsidRPr="00663D2F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63D2F">
        <w:rPr>
          <w:rFonts w:cs="Arial"/>
          <w:b w:val="false"/>
        </w:rPr>
        <w:t>TRGOVAČKI SUD U RIJECI</w:t>
      </w:r>
      <w:r w:rsidRPr="00663D2F" w:rsidR="006D1F4A">
        <w:rPr>
          <w:rFonts w:cs="Arial"/>
          <w:b w:val="false"/>
        </w:rPr>
        <w:tab/>
      </w:r>
    </w:p>
    <w:p w:rsidRPr="00663D2F" w:rsidR="00144160" w:rsidP="005B7AC9" w:rsidRDefault="00DD259F">
      <w:pPr>
        <w:rPr>
          <w:rFonts w:cs="Arial"/>
          <w:b w:val="false"/>
        </w:rPr>
      </w:pPr>
      <w:r w:rsidRPr="00663D2F">
        <w:rPr>
          <w:rFonts w:cs="Arial"/>
          <w:b w:val="false"/>
        </w:rPr>
        <w:t>ZADARSKA 1 i 3</w:t>
      </w:r>
    </w:p>
    <w:p w:rsidRPr="00663D2F" w:rsidR="0019114E" w:rsidP="005B7AC9" w:rsidRDefault="0019114E">
      <w:pPr>
        <w:rPr>
          <w:rFonts w:cs="Arial"/>
          <w:b w:val="false"/>
        </w:rPr>
      </w:pPr>
    </w:p>
    <w:p w:rsidRPr="00663D2F" w:rsidR="0019114E" w:rsidP="005B7AC9" w:rsidRDefault="0019114E">
      <w:pPr>
        <w:rPr>
          <w:rFonts w:cs="Arial"/>
          <w:b w:val="false"/>
        </w:rPr>
      </w:pPr>
    </w:p>
    <w:p w:rsidRPr="00663D2F" w:rsidR="00613796" w:rsidP="005B7AC9" w:rsidRDefault="00613796">
      <w:pPr>
        <w:jc w:val="center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>Z A P I S N I K</w:t>
      </w:r>
    </w:p>
    <w:p w:rsidRPr="00663D2F" w:rsidR="00ED472B" w:rsidP="00D92A4E" w:rsidRDefault="00405860">
      <w:pPr>
        <w:jc w:val="center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>o</w:t>
      </w:r>
      <w:r w:rsidRPr="00663D2F" w:rsidR="00560DA5">
        <w:rPr>
          <w:rFonts w:cs="Arial"/>
          <w:b w:val="false"/>
          <w:bCs/>
        </w:rPr>
        <w:t>d</w:t>
      </w:r>
      <w:r w:rsidRPr="00663D2F" w:rsidR="001C161A">
        <w:rPr>
          <w:rFonts w:cs="Arial"/>
          <w:b w:val="false"/>
          <w:bCs/>
        </w:rPr>
        <w:t xml:space="preserve"> </w:t>
      </w:r>
      <w:r w:rsidRPr="00663D2F" w:rsidR="00F125A8">
        <w:rPr>
          <w:rFonts w:cs="Arial"/>
          <w:b w:val="false"/>
          <w:bCs/>
        </w:rPr>
        <w:t>29</w:t>
      </w:r>
      <w:r w:rsidRPr="00663D2F" w:rsidR="0019273B">
        <w:rPr>
          <w:rFonts w:cs="Arial"/>
          <w:b w:val="false"/>
          <w:bCs/>
        </w:rPr>
        <w:t>. rujna</w:t>
      </w:r>
      <w:r w:rsidRPr="00663D2F" w:rsidR="0019114E">
        <w:rPr>
          <w:rFonts w:cs="Arial"/>
          <w:b w:val="false"/>
          <w:bCs/>
        </w:rPr>
        <w:t xml:space="preserve"> 2021</w:t>
      </w:r>
      <w:r w:rsidRPr="00663D2F" w:rsidR="00A85AFB">
        <w:rPr>
          <w:rFonts w:cs="Arial"/>
          <w:b w:val="false"/>
          <w:bCs/>
        </w:rPr>
        <w:t>.</w:t>
      </w:r>
      <w:r w:rsidRPr="00663D2F" w:rsidR="0019114E">
        <w:rPr>
          <w:rFonts w:cs="Arial"/>
          <w:b w:val="false"/>
          <w:bCs/>
        </w:rPr>
        <w:t xml:space="preserve"> godine</w:t>
      </w:r>
      <w:r w:rsidRPr="00663D2F" w:rsidR="00B82A55">
        <w:rPr>
          <w:rFonts w:cs="Arial"/>
          <w:b w:val="false"/>
          <w:bCs/>
        </w:rPr>
        <w:t xml:space="preserve"> </w:t>
      </w:r>
    </w:p>
    <w:p w:rsidRPr="00663D2F" w:rsidR="00B36F91" w:rsidP="005B7AC9" w:rsidRDefault="00A24FE2">
      <w:pPr>
        <w:jc w:val="both"/>
        <w:rPr>
          <w:rFonts w:cs="Arial"/>
          <w:b w:val="false"/>
          <w:bCs/>
        </w:rPr>
      </w:pPr>
      <w:r w:rsidRPr="00663D2F">
        <w:rPr>
          <w:rFonts w:cs="Arial"/>
          <w:b w:val="false"/>
        </w:rPr>
        <w:t xml:space="preserve">u prethodnom postupku </w:t>
      </w:r>
      <w:r w:rsidRPr="00663D2F" w:rsidR="00613796">
        <w:rPr>
          <w:rFonts w:cs="Arial"/>
          <w:b w:val="false"/>
        </w:rPr>
        <w:t>radi</w:t>
      </w:r>
      <w:r w:rsidRPr="00663D2F" w:rsidR="006372B4">
        <w:rPr>
          <w:rFonts w:cs="Arial"/>
          <w:b w:val="false"/>
        </w:rPr>
        <w:t xml:space="preserve"> očitovanja o prijedlogu i</w:t>
      </w:r>
      <w:r w:rsidRPr="00663D2F" w:rsidR="00613796">
        <w:rPr>
          <w:rFonts w:cs="Arial"/>
          <w:b w:val="false"/>
        </w:rPr>
        <w:t xml:space="preserve"> </w:t>
      </w:r>
      <w:r w:rsidRPr="00663D2F" w:rsidR="00B468D0">
        <w:rPr>
          <w:rFonts w:cs="Arial"/>
          <w:b w:val="false"/>
        </w:rPr>
        <w:t>rasprave o</w:t>
      </w:r>
      <w:r w:rsidRPr="00663D2F" w:rsidR="00727FC2">
        <w:rPr>
          <w:rFonts w:cs="Arial"/>
          <w:b w:val="false"/>
        </w:rPr>
        <w:t xml:space="preserve"> </w:t>
      </w:r>
      <w:r w:rsidRPr="00663D2F" w:rsidR="00E279D6">
        <w:rPr>
          <w:rFonts w:cs="Arial"/>
          <w:b w:val="false"/>
        </w:rPr>
        <w:t>pretpostavk</w:t>
      </w:r>
      <w:r w:rsidRPr="00663D2F" w:rsidR="00B468D0">
        <w:rPr>
          <w:rFonts w:cs="Arial"/>
          <w:b w:val="false"/>
        </w:rPr>
        <w:t>ama</w:t>
      </w:r>
      <w:r w:rsidRPr="00663D2F" w:rsidR="00E279D6">
        <w:rPr>
          <w:rFonts w:cs="Arial"/>
          <w:b w:val="false"/>
        </w:rPr>
        <w:t xml:space="preserve"> </w:t>
      </w:r>
      <w:r w:rsidRPr="00663D2F" w:rsidR="006F49A9">
        <w:rPr>
          <w:rFonts w:cs="Arial"/>
          <w:b w:val="false"/>
        </w:rPr>
        <w:t xml:space="preserve">za otvaranje </w:t>
      </w:r>
      <w:r w:rsidRPr="00663D2F" w:rsidR="00560DA5">
        <w:rPr>
          <w:rFonts w:cs="Arial"/>
          <w:b w:val="false"/>
        </w:rPr>
        <w:t xml:space="preserve">stečajnog </w:t>
      </w:r>
      <w:r w:rsidRPr="00663D2F" w:rsidR="00613796">
        <w:rPr>
          <w:rFonts w:cs="Arial"/>
          <w:b w:val="false"/>
        </w:rPr>
        <w:t xml:space="preserve">postupka nad </w:t>
      </w:r>
      <w:r w:rsidRPr="00663D2F" w:rsidR="00B1769E">
        <w:rPr>
          <w:rFonts w:cs="Arial"/>
          <w:b w:val="false"/>
        </w:rPr>
        <w:t>AVANGARD GRADNJA društvo s ograničenom odgovornošću za poslovanje nekretninama i usluge, Rijeka</w:t>
      </w:r>
      <w:r w:rsidRPr="00663D2F" w:rsidR="00FC6C92">
        <w:rPr>
          <w:rFonts w:cs="Arial"/>
          <w:b w:val="false"/>
        </w:rPr>
        <w:t>.</w:t>
      </w:r>
    </w:p>
    <w:p w:rsidRPr="00663D2F" w:rsidR="00932C80" w:rsidP="005B7AC9" w:rsidRDefault="00932C80">
      <w:pPr>
        <w:jc w:val="both"/>
        <w:rPr>
          <w:rFonts w:cs="Arial"/>
          <w:b w:val="false"/>
        </w:rPr>
      </w:pPr>
    </w:p>
    <w:p w:rsidRPr="00663D2F" w:rsidR="0019114E" w:rsidP="005B7AC9" w:rsidRDefault="0019114E">
      <w:pPr>
        <w:jc w:val="both"/>
        <w:rPr>
          <w:rFonts w:cs="Arial"/>
          <w:b w:val="false"/>
        </w:rPr>
      </w:pPr>
    </w:p>
    <w:p w:rsidRPr="00663D2F" w:rsidR="00613796" w:rsidP="005B7AC9" w:rsidRDefault="00613796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OD SUDA PRISUTNI:</w:t>
      </w:r>
    </w:p>
    <w:p w:rsidRPr="00663D2F" w:rsidR="00613796" w:rsidP="005B7AC9" w:rsidRDefault="00613796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Daniela Korlević, sudac</w:t>
      </w:r>
    </w:p>
    <w:p w:rsidRPr="00663D2F" w:rsidR="00D92A4E" w:rsidP="000E4AFD" w:rsidRDefault="00D26850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Dajana Jurković</w:t>
      </w:r>
      <w:r w:rsidRPr="00663D2F" w:rsidR="00613796">
        <w:rPr>
          <w:rFonts w:cs="Arial"/>
          <w:b w:val="false"/>
        </w:rPr>
        <w:t>, zapisničar</w:t>
      </w:r>
    </w:p>
    <w:p w:rsidRPr="00663D2F" w:rsidR="0019273B" w:rsidP="000E4AFD" w:rsidRDefault="00B1769E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Dražen Ezgeta</w:t>
      </w:r>
      <w:r w:rsidRPr="00663D2F" w:rsidR="0019273B">
        <w:rPr>
          <w:rFonts w:cs="Arial"/>
          <w:b w:val="false"/>
        </w:rPr>
        <w:t>,</w:t>
      </w:r>
      <w:r w:rsidRPr="00663D2F" w:rsidR="00360FA5">
        <w:rPr>
          <w:rFonts w:cs="Arial"/>
          <w:b w:val="false"/>
        </w:rPr>
        <w:t xml:space="preserve"> privremeni stečajni upravitelj</w:t>
      </w:r>
    </w:p>
    <w:p w:rsidRPr="00663D2F" w:rsidR="0019114E" w:rsidP="005B7AC9" w:rsidRDefault="0019114E">
      <w:pPr>
        <w:jc w:val="center"/>
        <w:rPr>
          <w:rFonts w:cs="Arial"/>
          <w:b w:val="false"/>
        </w:rPr>
      </w:pPr>
    </w:p>
    <w:p w:rsidRPr="00663D2F" w:rsidR="00613796" w:rsidP="005B7AC9" w:rsidRDefault="009168D8">
      <w:pPr>
        <w:jc w:val="center"/>
        <w:rPr>
          <w:rFonts w:cs="Arial"/>
          <w:b w:val="false"/>
        </w:rPr>
      </w:pPr>
      <w:r w:rsidRPr="00663D2F">
        <w:rPr>
          <w:rFonts w:cs="Arial"/>
          <w:b w:val="false"/>
        </w:rPr>
        <w:t>Početak u</w:t>
      </w:r>
      <w:r w:rsidRPr="00663D2F" w:rsidR="00691851">
        <w:rPr>
          <w:rFonts w:cs="Arial"/>
          <w:b w:val="false"/>
        </w:rPr>
        <w:t xml:space="preserve"> 11</w:t>
      </w:r>
      <w:r w:rsidRPr="00663D2F" w:rsidR="00613796">
        <w:rPr>
          <w:rFonts w:cs="Arial"/>
          <w:b w:val="false"/>
        </w:rPr>
        <w:t>:</w:t>
      </w:r>
      <w:r w:rsidRPr="00663D2F" w:rsidR="00B1769E">
        <w:rPr>
          <w:rFonts w:cs="Arial"/>
          <w:b w:val="false"/>
        </w:rPr>
        <w:t>3</w:t>
      </w:r>
      <w:r w:rsidRPr="00663D2F" w:rsidR="00075B3C">
        <w:rPr>
          <w:rFonts w:cs="Arial"/>
          <w:b w:val="false"/>
        </w:rPr>
        <w:t>0</w:t>
      </w:r>
      <w:r w:rsidRPr="00663D2F" w:rsidR="00613796">
        <w:rPr>
          <w:rFonts w:cs="Arial"/>
          <w:b w:val="false"/>
        </w:rPr>
        <w:t xml:space="preserve"> sati</w:t>
      </w:r>
    </w:p>
    <w:p w:rsidRPr="00663D2F" w:rsidR="00D92A4E" w:rsidP="005B7AC9" w:rsidRDefault="00D92A4E">
      <w:pPr>
        <w:jc w:val="both"/>
        <w:rPr>
          <w:rFonts w:cs="Arial"/>
          <w:b w:val="false"/>
        </w:rPr>
      </w:pPr>
    </w:p>
    <w:p w:rsidRPr="00663D2F" w:rsidR="0019114E" w:rsidP="005B7AC9" w:rsidRDefault="0019114E">
      <w:pPr>
        <w:jc w:val="both"/>
        <w:rPr>
          <w:rFonts w:cs="Arial"/>
          <w:b w:val="false"/>
        </w:rPr>
      </w:pPr>
    </w:p>
    <w:p w:rsidRPr="00663D2F" w:rsidR="00613796" w:rsidP="005B7AC9" w:rsidRDefault="00613796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Utvrđuje se da su na današnje ročište pristupili:</w:t>
      </w:r>
    </w:p>
    <w:p w:rsidRPr="00663D2F" w:rsidR="00E96CC2" w:rsidP="005B7AC9" w:rsidRDefault="00613796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Za predlagatelja</w:t>
      </w:r>
      <w:r w:rsidRPr="00663D2F" w:rsidR="00E96CC2">
        <w:rPr>
          <w:rFonts w:cs="Arial"/>
          <w:b w:val="false"/>
        </w:rPr>
        <w:t>:</w:t>
      </w:r>
      <w:r w:rsidRPr="00663D2F" w:rsidR="00481E2D">
        <w:rPr>
          <w:rFonts w:cs="Arial"/>
          <w:b w:val="false"/>
        </w:rPr>
        <w:t xml:space="preserve"> </w:t>
      </w:r>
      <w:r w:rsidRPr="00663D2F" w:rsidR="001A015C">
        <w:rPr>
          <w:rFonts w:cs="Arial"/>
          <w:b w:val="false"/>
        </w:rPr>
        <w:t xml:space="preserve">nitko, dostava poziva uredno iskazana  </w:t>
      </w:r>
    </w:p>
    <w:p w:rsidRPr="00663D2F" w:rsidR="001A015C" w:rsidP="005B7AC9" w:rsidRDefault="001A015C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Za dužnika: </w:t>
      </w:r>
      <w:r w:rsidRPr="00663D2F" w:rsidR="00BF2F22">
        <w:rPr>
          <w:rFonts w:cs="Arial"/>
          <w:b w:val="false"/>
        </w:rPr>
        <w:t>Andrej Rakipov, zastupnik po zakonu</w:t>
      </w:r>
      <w:r w:rsidRPr="00663D2F" w:rsidR="00261A2A">
        <w:rPr>
          <w:rFonts w:cs="Arial"/>
          <w:b w:val="false"/>
        </w:rPr>
        <w:t xml:space="preserve"> uz pun. Sašu Žarkovac, odvj. prema punomoći koju prilaže u spis</w:t>
      </w:r>
    </w:p>
    <w:p w:rsidRPr="00663D2F" w:rsidR="009E23B7" w:rsidP="009E23B7" w:rsidRDefault="007E4088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Za FINA: nitko, dostava poziva uredno iskazana  </w:t>
      </w:r>
    </w:p>
    <w:p w:rsidRPr="00663D2F" w:rsidR="0019114E" w:rsidP="009E23B7" w:rsidRDefault="0019114E">
      <w:pPr>
        <w:jc w:val="both"/>
        <w:rPr>
          <w:rFonts w:cs="Arial"/>
          <w:b w:val="false"/>
        </w:rPr>
      </w:pPr>
    </w:p>
    <w:p w:rsidRPr="00663D2F" w:rsidR="003F1062" w:rsidP="003F1062" w:rsidRDefault="003F1062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Utvrđuje se da spisu pril</w:t>
      </w:r>
      <w:r w:rsidRPr="00663D2F" w:rsidR="00F65E5D">
        <w:rPr>
          <w:rFonts w:cs="Arial"/>
          <w:b w:val="false"/>
        </w:rPr>
        <w:t xml:space="preserve">eži podnesak predlagatelja od </w:t>
      </w:r>
      <w:r w:rsidRPr="00663D2F" w:rsidR="00F125A8">
        <w:rPr>
          <w:rFonts w:cs="Arial"/>
          <w:b w:val="false"/>
        </w:rPr>
        <w:t>9</w:t>
      </w:r>
      <w:r w:rsidRPr="00663D2F" w:rsidR="0019273B">
        <w:rPr>
          <w:rFonts w:cs="Arial"/>
          <w:b w:val="false"/>
        </w:rPr>
        <w:t>. rujna</w:t>
      </w:r>
      <w:r w:rsidRPr="00663D2F">
        <w:rPr>
          <w:rFonts w:cs="Arial"/>
          <w:b w:val="false"/>
        </w:rPr>
        <w:t xml:space="preserve"> 2021. godine pre</w:t>
      </w:r>
      <w:r w:rsidRPr="00663D2F" w:rsidR="00F65E5D">
        <w:rPr>
          <w:rFonts w:cs="Arial"/>
          <w:b w:val="false"/>
        </w:rPr>
        <w:t xml:space="preserve">ma kojem dužnik na dan </w:t>
      </w:r>
      <w:r w:rsidRPr="00663D2F" w:rsidR="00F125A8">
        <w:rPr>
          <w:rFonts w:cs="Arial"/>
          <w:b w:val="false"/>
        </w:rPr>
        <w:t>9</w:t>
      </w:r>
      <w:r w:rsidRPr="00663D2F" w:rsidR="0019273B">
        <w:rPr>
          <w:rFonts w:cs="Arial"/>
          <w:b w:val="false"/>
        </w:rPr>
        <w:t>. rujna</w:t>
      </w:r>
      <w:r w:rsidRPr="00663D2F">
        <w:rPr>
          <w:rFonts w:cs="Arial"/>
          <w:b w:val="false"/>
        </w:rPr>
        <w:t xml:space="preserve"> 2021. godine u Očevidniku redoslijeda osnova za plaćanje evidentirane</w:t>
      </w:r>
      <w:r w:rsidRPr="00663D2F" w:rsidR="00BD6A97">
        <w:rPr>
          <w:rFonts w:cs="Arial"/>
          <w:b w:val="false"/>
        </w:rPr>
        <w:t xml:space="preserve"> ima</w:t>
      </w:r>
      <w:r w:rsidRPr="00663D2F">
        <w:rPr>
          <w:rFonts w:cs="Arial"/>
          <w:b w:val="false"/>
        </w:rPr>
        <w:t xml:space="preserve"> neizvršene osnove za plaćanje u neprekinutom razdoblju od</w:t>
      </w:r>
      <w:r w:rsidRPr="00663D2F" w:rsidR="0019273B">
        <w:rPr>
          <w:rFonts w:cs="Arial"/>
          <w:b w:val="false"/>
        </w:rPr>
        <w:t xml:space="preserve"> </w:t>
      </w:r>
      <w:r w:rsidRPr="00663D2F" w:rsidR="00691851">
        <w:rPr>
          <w:rFonts w:cs="Arial"/>
          <w:b w:val="false"/>
        </w:rPr>
        <w:t>2</w:t>
      </w:r>
      <w:r w:rsidRPr="00663D2F" w:rsidR="00B1769E">
        <w:rPr>
          <w:rFonts w:cs="Arial"/>
          <w:b w:val="false"/>
        </w:rPr>
        <w:t>16</w:t>
      </w:r>
      <w:r w:rsidRPr="00663D2F">
        <w:rPr>
          <w:rFonts w:cs="Arial"/>
          <w:b w:val="false"/>
        </w:rPr>
        <w:t xml:space="preserve"> dana u ukupnom iznosu od </w:t>
      </w:r>
      <w:r w:rsidRPr="00663D2F" w:rsidR="00B1769E">
        <w:rPr>
          <w:rFonts w:cs="Arial"/>
          <w:b w:val="false"/>
        </w:rPr>
        <w:t xml:space="preserve">278.829,31 </w:t>
      </w:r>
      <w:r w:rsidRPr="00663D2F">
        <w:rPr>
          <w:rFonts w:cs="Arial"/>
          <w:b w:val="false"/>
        </w:rPr>
        <w:t>kn.</w:t>
      </w:r>
    </w:p>
    <w:p w:rsidRPr="00663D2F" w:rsidR="0019273B" w:rsidP="0019273B" w:rsidRDefault="0019273B">
      <w:pPr>
        <w:jc w:val="both"/>
        <w:rPr>
          <w:rFonts w:cs="Arial"/>
          <w:b w:val="false"/>
        </w:rPr>
      </w:pPr>
    </w:p>
    <w:p w:rsidRPr="00663D2F" w:rsidR="0019273B" w:rsidP="0019273B" w:rsidRDefault="0019273B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ab/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663D2F" w:rsidR="007C5E11" w:rsidP="007C5E11" w:rsidRDefault="007C5E11">
      <w:pPr>
        <w:jc w:val="both"/>
        <w:rPr>
          <w:rFonts w:cs="Arial"/>
          <w:b w:val="false"/>
        </w:rPr>
      </w:pP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Privremeni stečajni upravitelj u prethodnom postupku utvrdio je slijedeće: 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Prema izjavi zastupnika dužnika po zakonu Andreja Rakipov, dužnik je osnovan sa namjerom obavljanja djelatnosti izgradnje i prodaje nekretnina.</w:t>
      </w:r>
    </w:p>
    <w:p w:rsidRPr="00663D2F" w:rsidR="00F44133" w:rsidP="00F44133" w:rsidRDefault="004F6617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Tijekom poslovanja dužnik </w:t>
      </w:r>
      <w:r w:rsidRPr="00663D2F" w:rsidR="00F44133">
        <w:rPr>
          <w:rFonts w:cs="Arial"/>
          <w:b w:val="false"/>
        </w:rPr>
        <w:t>j</w:t>
      </w:r>
      <w:r w:rsidRPr="00663D2F">
        <w:rPr>
          <w:rFonts w:cs="Arial"/>
          <w:b w:val="false"/>
        </w:rPr>
        <w:t>e zapošljava</w:t>
      </w:r>
      <w:r w:rsidRPr="00663D2F" w:rsidR="00F44133">
        <w:rPr>
          <w:rFonts w:cs="Arial"/>
          <w:b w:val="false"/>
        </w:rPr>
        <w:t>o dva radnika, koji su još uvijek u radnom odnosu.</w:t>
      </w:r>
    </w:p>
    <w:p w:rsidRPr="00663D2F" w:rsidR="00F44133" w:rsidP="00F44133" w:rsidRDefault="004F6617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Prema izjavi zastupnika po zakonu d</w:t>
      </w:r>
      <w:r w:rsidRPr="00663D2F" w:rsidR="00F44133">
        <w:rPr>
          <w:rFonts w:cs="Arial"/>
          <w:b w:val="false"/>
        </w:rPr>
        <w:t>užnik u početku poslovao uspješno, ali uslijed epidemije Covid-19 došlo do nemogućnosti dizanja kredita kod poslovne banke, te posljedično do blokade računa zbog neplaćanja dugovanja.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Dužnik sada ne obavlja nikakve poslove.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lastRenderedPageBreak/>
        <w:t xml:space="preserve">Budući knjigovodstveni podaci dužnika nisu ažurirani, u izradi izvješća privremeni stečajni upravitelj koristio je </w:t>
      </w:r>
      <w:r w:rsidRPr="00663D2F" w:rsidR="004F6617">
        <w:rPr>
          <w:rFonts w:cs="Arial"/>
          <w:b w:val="false"/>
        </w:rPr>
        <w:t>podatke</w:t>
      </w:r>
      <w:r w:rsidRPr="00663D2F">
        <w:rPr>
          <w:rFonts w:cs="Arial"/>
          <w:b w:val="false"/>
        </w:rPr>
        <w:t xml:space="preserve"> iz bilance i bruto bilance dužnika na 31. prosinca 2020. i drugu dostupnu dokumentaciju.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Prema bilanci dužnika na dan 31. prosinca 2020. godine dužnik ima iskazanu ukupnu aktivu u iznosu od 1.321.144 kn</w:t>
      </w:r>
      <w:r w:rsidRPr="00663D2F" w:rsidR="004F6617">
        <w:rPr>
          <w:rFonts w:cs="Arial"/>
          <w:b w:val="false"/>
        </w:rPr>
        <w:t>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Iz podataka iz bilance i bruto bilance dužnika na 31. prosinca 2020. razvidno je da je dužnik od imovine, osim novčanih sredstava na računu, tada imao potraživanja u iznosu od 12.300,00 kn, te nekretninu oznake k.č.br. 4368/1, upisanu u z.k.ul. 5983 k.o. Kastav u 84/100 dijela, knjigovodstvene vrijednosti u iznosu od 1.232.046,00 kn bez PDV-a.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Ugovorom o kupoprodaji nekretnine od 13. travnja 2021</w:t>
      </w:r>
      <w:r w:rsidRPr="00663D2F" w:rsidR="00F31FAC">
        <w:rPr>
          <w:rFonts w:cs="Arial"/>
          <w:b w:val="false"/>
        </w:rPr>
        <w:t>. godine</w:t>
      </w:r>
      <w:r w:rsidRPr="00663D2F">
        <w:rPr>
          <w:rFonts w:cs="Arial"/>
          <w:b w:val="false"/>
        </w:rPr>
        <w:t>, kojeg je dostavio zastupnik po zakonu Andrej Rakipov, ugovoreno je da dužnik kao prodavatelj, prodaje kupcu, Andreju Rakipovu stan br. 2. sa garažom i spremištem, u navedenoj nekretnini k.č.br. 4368/1 k.o. Kastav.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Ugovorom je određeno da se cijena nekretnine ugovara u iznosu od 700.000,00 kn sa uračunatim PDV-om, koja će se podmiriti prijebojem sa potraživanjem zastupnika po zakonu Andreja Rakipova prema prodavatelju</w:t>
      </w:r>
      <w:r w:rsidRPr="00663D2F" w:rsidR="00F31FAC">
        <w:rPr>
          <w:rFonts w:cs="Arial"/>
          <w:b w:val="false"/>
        </w:rPr>
        <w:t xml:space="preserve"> ovdje dužniku</w:t>
      </w:r>
      <w:r w:rsidRPr="00663D2F">
        <w:rPr>
          <w:rFonts w:cs="Arial"/>
          <w:b w:val="false"/>
        </w:rPr>
        <w:t>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Premda je u navedenom Ugovoru o kupoprodaji nekretnine navedeno da je predmet kupoprodaje samo stan br. 2. sa garažom i spremištem u zgradi na k.č.br. 4368/1 k.o. Kastav, u zemljišnoj knjizi je proveden prijenos prava vlasništva </w:t>
      </w:r>
      <w:r w:rsidRPr="00663D2F" w:rsidR="00F31FAC">
        <w:rPr>
          <w:rFonts w:cs="Arial"/>
          <w:b w:val="false"/>
        </w:rPr>
        <w:t>u korist</w:t>
      </w:r>
      <w:r w:rsidRPr="00663D2F">
        <w:rPr>
          <w:rFonts w:cs="Arial"/>
          <w:b w:val="false"/>
        </w:rPr>
        <w:t xml:space="preserve"> kupca čitave nekretnine koja je bila u vlasništvu prodavatelja, odnosno 5. suvlasničkog dijela sa 84/100 djela k.č.br. 4368/1 k.o. Kastav, za koji prijenos </w:t>
      </w:r>
      <w:r w:rsidRPr="00663D2F" w:rsidR="00F43307">
        <w:rPr>
          <w:rFonts w:cs="Arial"/>
          <w:b w:val="false"/>
        </w:rPr>
        <w:t xml:space="preserve">zastupnik po zakonu </w:t>
      </w:r>
      <w:r w:rsidRPr="00663D2F">
        <w:rPr>
          <w:rFonts w:cs="Arial"/>
          <w:b w:val="false"/>
        </w:rPr>
        <w:t>Andrej Rakipov tvrdi da se radi o grešci.</w:t>
      </w:r>
    </w:p>
    <w:p w:rsidRPr="00663D2F" w:rsidR="00F44133" w:rsidP="00F43307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Nakon navedenog prijenosa prava vlasništva na nekretnini, </w:t>
      </w:r>
      <w:r w:rsidRPr="00663D2F" w:rsidR="00F43307">
        <w:rPr>
          <w:rFonts w:cs="Arial"/>
          <w:b w:val="false"/>
        </w:rPr>
        <w:t xml:space="preserve">dužnik </w:t>
      </w:r>
      <w:r w:rsidRPr="00663D2F">
        <w:rPr>
          <w:rFonts w:cs="Arial"/>
          <w:b w:val="false"/>
        </w:rPr>
        <w:t>nema druge imovine, osim potraživanja u iznosu od 12.300,00 kn.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Prijedlog za otvaranje stečajnog postupka nad dužnikom podnesen je 8. lipnja 2021</w:t>
      </w:r>
      <w:r w:rsidRPr="00663D2F" w:rsidR="00F31FAC">
        <w:rPr>
          <w:rFonts w:cs="Arial"/>
          <w:b w:val="false"/>
        </w:rPr>
        <w:t>. godine</w:t>
      </w:r>
      <w:r w:rsidRPr="00663D2F">
        <w:rPr>
          <w:rFonts w:cs="Arial"/>
          <w:b w:val="false"/>
        </w:rPr>
        <w:t>, a predmetni je Ugovor o kupoprodaji nekretnine sklopljen 13. travnja 2021, odnosno unutar tri mjeseca prije podnošenja prijedloga za otvaranje stečajnog postupka.</w:t>
      </w:r>
    </w:p>
    <w:p w:rsidRPr="00663D2F" w:rsidR="00F44133" w:rsidP="00F43307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U vrijeme sklapanja navedenog ugovora dužnik je bio nesposoban za plaćanje, te je navedenim ugovorom namiren dio potraživanja stečajnog vjerovnika Andreja Rakipova u</w:t>
      </w:r>
      <w:r w:rsidRPr="00663D2F" w:rsidR="00F43307">
        <w:rPr>
          <w:rFonts w:cs="Arial"/>
          <w:b w:val="false"/>
        </w:rPr>
        <w:t xml:space="preserve"> </w:t>
      </w:r>
      <w:r w:rsidRPr="00663D2F">
        <w:rPr>
          <w:rFonts w:cs="Arial"/>
          <w:b w:val="false"/>
        </w:rPr>
        <w:t xml:space="preserve">iznosu od 700.000,00 kn, koji je vjerovnik u vrijeme poduzimanja pravne radnje, kao vlasnik i </w:t>
      </w:r>
      <w:r w:rsidRPr="00663D2F" w:rsidR="00F31FAC">
        <w:rPr>
          <w:rFonts w:cs="Arial"/>
          <w:b w:val="false"/>
        </w:rPr>
        <w:t>zakonski zastupnik</w:t>
      </w:r>
      <w:r w:rsidRPr="00663D2F">
        <w:rPr>
          <w:rFonts w:cs="Arial"/>
          <w:b w:val="false"/>
        </w:rPr>
        <w:t xml:space="preserve"> dužnika, znao za dužnikovu nesposobnost za plaćanje.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Stoga je navedena pravna radnja, sklapanje predmetnog Ugovora o kupoprodaji nekretnine od 13. travnja 2021, pobojna temeljem odredbi čl. 198. st. 1. i čl. 199 st. 1. i 4. Stečajnog zakona.</w:t>
      </w:r>
    </w:p>
    <w:p w:rsidRPr="00663D2F" w:rsidR="00F44133" w:rsidP="00F44133" w:rsidRDefault="00BF2F22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Budući</w:t>
      </w:r>
      <w:r w:rsidRPr="00663D2F" w:rsidR="00F44133">
        <w:rPr>
          <w:rFonts w:cs="Arial"/>
          <w:b w:val="false"/>
        </w:rPr>
        <w:t xml:space="preserve"> imovinu dužnika čini i imovina koju će steći </w:t>
      </w:r>
      <w:r w:rsidRPr="00663D2F">
        <w:rPr>
          <w:rFonts w:cs="Arial"/>
          <w:b w:val="false"/>
        </w:rPr>
        <w:t xml:space="preserve">eventualnim </w:t>
      </w:r>
      <w:r w:rsidRPr="00663D2F" w:rsidR="00F44133">
        <w:rPr>
          <w:rFonts w:cs="Arial"/>
          <w:b w:val="false"/>
        </w:rPr>
        <w:t>pobijanjem pravne radnje, u ovom slučaju 5. suvlasnički dio sa 86/100 dijela k.č.br. 4368/1 k.o. Kastav, imovinom dužnika mogu se namiriti troškovi postupka.</w:t>
      </w:r>
    </w:p>
    <w:p w:rsidRPr="00663D2F" w:rsidR="00BF2F22" w:rsidP="00F44133" w:rsidRDefault="00BF2F22">
      <w:pPr>
        <w:ind w:firstLine="720"/>
        <w:jc w:val="both"/>
        <w:rPr>
          <w:rFonts w:cs="Arial"/>
          <w:b w:val="false"/>
        </w:rPr>
      </w:pPr>
    </w:p>
    <w:p w:rsidRPr="00663D2F" w:rsidR="00F31FAC" w:rsidP="00F44133" w:rsidRDefault="00F31FAC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Do završetka prethodnog postupka kod dužnika je utvrđeno postojanje stečajnog razloga, nesposobnost za plaćanje.</w:t>
      </w:r>
    </w:p>
    <w:p w:rsidRPr="00663D2F" w:rsidR="00F44133" w:rsidP="00F44133" w:rsidRDefault="00F44133">
      <w:pPr>
        <w:ind w:firstLine="720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Financijska agencija je potvrdila da dužnik na dan 23. rujna 2021. na računu ima evidentirane neizvršene osnove za plaćanje u razdoblju od 230 dana neprekidne </w:t>
      </w:r>
      <w:r w:rsidRPr="00663D2F">
        <w:rPr>
          <w:rFonts w:cs="Arial"/>
          <w:b w:val="false"/>
        </w:rPr>
        <w:lastRenderedPageBreak/>
        <w:t>blokade, zbog neizvršenih osnova za plaćanje evidentiranih u Očevidniku redoslijeda osnova za plaćanje u iznosu od 278.915,14 kn</w:t>
      </w:r>
      <w:r w:rsidRPr="00663D2F" w:rsidR="00F31FAC">
        <w:rPr>
          <w:rFonts w:cs="Arial"/>
          <w:b w:val="false"/>
        </w:rPr>
        <w:t>.</w:t>
      </w:r>
    </w:p>
    <w:p w:rsidRPr="00663D2F" w:rsidR="007C5E11" w:rsidP="007C5E11" w:rsidRDefault="007C5E11">
      <w:pPr>
        <w:jc w:val="both"/>
        <w:rPr>
          <w:rFonts w:cs="Arial"/>
          <w:b w:val="false"/>
          <w:bCs/>
        </w:rPr>
      </w:pPr>
    </w:p>
    <w:p w:rsidRPr="00663D2F" w:rsidR="00680A9F" w:rsidP="007C5E11" w:rsidRDefault="00680A9F">
      <w:pPr>
        <w:jc w:val="both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ab/>
        <w:t>Pun. zastupnika dužnika po zakonu u spis prilaže dopis Grada Kastva od 29. rujna 2021. godine a koji se odnosi na mogućnost razrješavanja duga prema Gradu Kastvu s osnove komunalnog i vodnog doprinosa u iznosu od 240.483,97 kn i pripadajućih kamata. Grad Kastav je u dopisu naveo da je voljan razmotriti prijedlog dužnika u cilju pronalaska načina u razrješavanju predmetnog odnosa.</w:t>
      </w:r>
    </w:p>
    <w:p w:rsidRPr="00663D2F" w:rsidR="00680A9F" w:rsidP="007C5E11" w:rsidRDefault="00680A9F">
      <w:pPr>
        <w:jc w:val="both"/>
        <w:rPr>
          <w:rFonts w:cs="Arial"/>
          <w:b w:val="false"/>
          <w:bCs/>
        </w:rPr>
      </w:pPr>
    </w:p>
    <w:p w:rsidRPr="00663D2F" w:rsidR="00261A2A" w:rsidP="00932544" w:rsidRDefault="00932544">
      <w:pPr>
        <w:ind w:firstLine="720"/>
        <w:jc w:val="both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 xml:space="preserve">Utvrđuje se da </w:t>
      </w:r>
      <w:r w:rsidRPr="00663D2F" w:rsidR="00680A9F">
        <w:rPr>
          <w:rFonts w:cs="Arial"/>
          <w:b w:val="false"/>
          <w:bCs/>
        </w:rPr>
        <w:t xml:space="preserve">prema </w:t>
      </w:r>
      <w:r w:rsidRPr="00663D2F">
        <w:rPr>
          <w:rFonts w:cs="Arial"/>
          <w:b w:val="false"/>
          <w:bCs/>
        </w:rPr>
        <w:t>Očevidniku neizvršenih osnova za plaćanje na dan 29</w:t>
      </w:r>
      <w:r w:rsidRPr="00663D2F" w:rsidR="00680A9F">
        <w:rPr>
          <w:rFonts w:cs="Arial"/>
          <w:b w:val="false"/>
          <w:bCs/>
        </w:rPr>
        <w:t>. rujna</w:t>
      </w:r>
      <w:r w:rsidRPr="00663D2F">
        <w:rPr>
          <w:rFonts w:cs="Arial"/>
          <w:b w:val="false"/>
          <w:bCs/>
        </w:rPr>
        <w:t xml:space="preserve"> 2021. godine dužnik ima neizvršene osnove za plaćanje u ukupnom iznosu od </w:t>
      </w:r>
      <w:r w:rsidRPr="00663D2F" w:rsidR="00680A9F">
        <w:rPr>
          <w:rFonts w:cs="Arial"/>
          <w:b w:val="false"/>
          <w:bCs/>
        </w:rPr>
        <w:t>278.951,92</w:t>
      </w:r>
      <w:r w:rsidRPr="00663D2F">
        <w:rPr>
          <w:rFonts w:cs="Arial"/>
          <w:b w:val="false"/>
          <w:bCs/>
        </w:rPr>
        <w:t xml:space="preserve"> kn u razdoblju dužem od 60 dana.</w:t>
      </w:r>
    </w:p>
    <w:p w:rsidRPr="00663D2F" w:rsidR="00261A2A" w:rsidP="007C5E11" w:rsidRDefault="00261A2A">
      <w:pPr>
        <w:jc w:val="both"/>
        <w:rPr>
          <w:rFonts w:cs="Arial"/>
          <w:b w:val="false"/>
          <w:bCs/>
        </w:rPr>
      </w:pPr>
    </w:p>
    <w:p w:rsidRPr="00663D2F" w:rsidR="00680A9F" w:rsidP="007C5E11" w:rsidRDefault="00680A9F">
      <w:pPr>
        <w:jc w:val="both"/>
        <w:rPr>
          <w:rFonts w:cs="Arial"/>
          <w:b w:val="false"/>
          <w:bCs/>
        </w:rPr>
      </w:pPr>
    </w:p>
    <w:p w:rsidRPr="00663D2F" w:rsidR="00680A9F" w:rsidP="007C5E11" w:rsidRDefault="00680A9F">
      <w:pPr>
        <w:jc w:val="both"/>
        <w:rPr>
          <w:rFonts w:cs="Arial"/>
          <w:b w:val="false"/>
          <w:bCs/>
        </w:rPr>
      </w:pPr>
    </w:p>
    <w:p w:rsidRPr="00663D2F" w:rsidR="00164118" w:rsidP="00164118" w:rsidRDefault="00164118">
      <w:pPr>
        <w:pStyle w:val="Bezproreda"/>
        <w:ind w:firstLine="720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>Sudac donosi</w:t>
      </w:r>
    </w:p>
    <w:p w:rsidRPr="00663D2F" w:rsidR="00164118" w:rsidP="002B2320" w:rsidRDefault="00164118">
      <w:pPr>
        <w:pStyle w:val="Bezproreda"/>
        <w:jc w:val="center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>r j e š e n j e</w:t>
      </w:r>
    </w:p>
    <w:p w:rsidRPr="00663D2F" w:rsidR="00164118" w:rsidP="002B2320" w:rsidRDefault="00164118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663D2F" w:rsidR="00EF6EBD" w:rsidP="00EF6EBD" w:rsidRDefault="00680A9F">
      <w:pPr>
        <w:pStyle w:val="Bezproreda"/>
        <w:numPr>
          <w:ilvl w:val="0"/>
          <w:numId w:val="25"/>
        </w:num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Nalaže se dužniku u roku osam dana ažurirati poslovne knjige </w:t>
      </w:r>
      <w:r w:rsidRPr="00663D2F" w:rsidR="00EF6EBD">
        <w:rPr>
          <w:rFonts w:cs="Arial"/>
          <w:b w:val="false"/>
        </w:rPr>
        <w:t>i potom ih dostaviti na uvid privremenom stečajnom upravitelju koji će sačiniti dopunu izvješća i utvrditi stvarno stanje obveza dužnika s posebnim osvrtom na eventualno postojanje stečajnog razloga prezaduženost.</w:t>
      </w:r>
    </w:p>
    <w:p w:rsidRPr="00663D2F" w:rsidR="00EF6EBD" w:rsidP="00EF6EBD" w:rsidRDefault="00EF6EBD">
      <w:pPr>
        <w:pStyle w:val="Bezproreda"/>
        <w:ind w:left="1080"/>
        <w:jc w:val="both"/>
        <w:rPr>
          <w:rFonts w:cs="Arial"/>
          <w:b w:val="false"/>
        </w:rPr>
      </w:pPr>
    </w:p>
    <w:p w:rsidRPr="00663D2F" w:rsidR="00EF6EBD" w:rsidP="00EF6EBD" w:rsidRDefault="00EF6EBD">
      <w:pPr>
        <w:pStyle w:val="Bezproreda"/>
        <w:numPr>
          <w:ilvl w:val="0"/>
          <w:numId w:val="25"/>
        </w:num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Slijedom navedenog današnje ročište se odgađa, a slijedeće zakazuje za dan </w:t>
      </w:r>
    </w:p>
    <w:p w:rsidRPr="00663D2F" w:rsidR="00EF6EBD" w:rsidP="001807C7" w:rsidRDefault="00EF6EBD">
      <w:pPr>
        <w:ind w:firstLine="708"/>
        <w:rPr>
          <w:rFonts w:cs="Arial"/>
          <w:b w:val="false"/>
        </w:rPr>
      </w:pPr>
    </w:p>
    <w:p w:rsidRPr="00663D2F" w:rsidR="00EF6EBD" w:rsidP="00EF6EBD" w:rsidRDefault="00EF6EBD">
      <w:pPr>
        <w:ind w:left="2160" w:firstLine="720"/>
        <w:rPr>
          <w:rFonts w:cs="Arial"/>
          <w:b w:val="false"/>
        </w:rPr>
      </w:pPr>
      <w:r w:rsidRPr="00663D2F">
        <w:rPr>
          <w:rFonts w:cs="Arial"/>
          <w:b w:val="false"/>
        </w:rPr>
        <w:t>15. listopada 2021. godine u 9.30 sati</w:t>
      </w:r>
    </w:p>
    <w:p w:rsidRPr="00663D2F" w:rsidR="00EF6EBD" w:rsidP="001807C7" w:rsidRDefault="00EF6EBD">
      <w:pPr>
        <w:jc w:val="center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   kod Trgovačkog suda u Rijeci </w:t>
      </w:r>
    </w:p>
    <w:p w:rsidRPr="00663D2F" w:rsidR="00EF6EBD" w:rsidP="001807C7" w:rsidRDefault="00EF6EBD">
      <w:pPr>
        <w:jc w:val="center"/>
        <w:rPr>
          <w:rFonts w:cs="Arial"/>
          <w:b w:val="false"/>
        </w:rPr>
      </w:pPr>
      <w:r w:rsidRPr="00663D2F">
        <w:rPr>
          <w:rFonts w:cs="Arial"/>
          <w:b w:val="false"/>
        </w:rPr>
        <w:t>Zadarska ulica 1 i 3</w:t>
      </w:r>
    </w:p>
    <w:p w:rsidRPr="00663D2F" w:rsidR="00EF6EBD" w:rsidP="001807C7" w:rsidRDefault="00EF6EBD">
      <w:pPr>
        <w:jc w:val="center"/>
        <w:rPr>
          <w:rFonts w:cs="Arial"/>
          <w:b w:val="false"/>
        </w:rPr>
      </w:pPr>
      <w:r w:rsidRPr="00663D2F">
        <w:rPr>
          <w:rFonts w:cs="Arial"/>
          <w:b w:val="false"/>
        </w:rPr>
        <w:t>I. kat, sudnica broj 2</w:t>
      </w:r>
    </w:p>
    <w:p w:rsidRPr="00663D2F" w:rsidR="00EF6EBD" w:rsidP="001807C7" w:rsidRDefault="00EF6EBD">
      <w:pPr>
        <w:rPr>
          <w:rFonts w:cs="Arial"/>
          <w:b w:val="false"/>
        </w:rPr>
      </w:pPr>
    </w:p>
    <w:p w:rsidRPr="00663D2F" w:rsidR="00EF6EBD" w:rsidP="00EF6EBD" w:rsidRDefault="00EF6EBD">
      <w:pPr>
        <w:ind w:firstLine="708"/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što prisutni zastupnik dužnika po zakonu i privremeni stečajni upravitelj primaju na znanje te se smatraju uredno pozvanim, a predlagatelja će se pozvati objavom ovog poziva na mrežnoj stranici e-Oglasne ploče suda.</w:t>
      </w:r>
    </w:p>
    <w:p w:rsidRPr="00663D2F" w:rsidR="00075B3C" w:rsidP="00164118" w:rsidRDefault="00075B3C">
      <w:pPr>
        <w:pStyle w:val="Bezproreda"/>
        <w:rPr>
          <w:rFonts w:cs="Arial"/>
          <w:b w:val="false"/>
        </w:rPr>
      </w:pPr>
    </w:p>
    <w:p w:rsidRPr="00663D2F" w:rsidR="0017117C" w:rsidP="009E3C23" w:rsidRDefault="0017117C">
      <w:pPr>
        <w:rPr>
          <w:rFonts w:cs="Arial"/>
          <w:b w:val="false"/>
        </w:rPr>
      </w:pPr>
    </w:p>
    <w:p w:rsidRPr="00663D2F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 xml:space="preserve">Dovršeno u </w:t>
      </w:r>
      <w:r w:rsidR="00663D2F">
        <w:rPr>
          <w:rFonts w:cs="Arial"/>
          <w:b w:val="false"/>
          <w:bCs/>
        </w:rPr>
        <w:t>11</w:t>
      </w:r>
      <w:r w:rsidRPr="00663D2F" w:rsidR="00150A31">
        <w:rPr>
          <w:rFonts w:cs="Arial"/>
          <w:b w:val="false"/>
          <w:bCs/>
        </w:rPr>
        <w:t>,</w:t>
      </w:r>
      <w:r w:rsidR="00663D2F">
        <w:rPr>
          <w:rFonts w:cs="Arial"/>
          <w:b w:val="false"/>
          <w:bCs/>
        </w:rPr>
        <w:t>5</w:t>
      </w:r>
      <w:r w:rsidRPr="00663D2F" w:rsidR="00075B3C">
        <w:rPr>
          <w:rFonts w:cs="Arial"/>
          <w:b w:val="false"/>
          <w:bCs/>
        </w:rPr>
        <w:t>5</w:t>
      </w:r>
      <w:r w:rsidRPr="00663D2F">
        <w:rPr>
          <w:rFonts w:cs="Arial"/>
          <w:b w:val="false"/>
          <w:bCs/>
        </w:rPr>
        <w:t xml:space="preserve"> sati</w:t>
      </w:r>
    </w:p>
    <w:p w:rsidRPr="00663D2F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 xml:space="preserve"> </w:t>
      </w:r>
    </w:p>
    <w:p w:rsidRPr="00663D2F" w:rsidR="008A15B0" w:rsidP="008A15B0" w:rsidRDefault="007B31B2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 </w:t>
      </w:r>
      <w:r w:rsidRPr="00663D2F">
        <w:rPr>
          <w:rFonts w:cs="Arial"/>
          <w:b w:val="false"/>
        </w:rPr>
        <w:tab/>
      </w:r>
      <w:r w:rsidRPr="00663D2F">
        <w:rPr>
          <w:rFonts w:cs="Arial"/>
          <w:b w:val="false"/>
        </w:rPr>
        <w:tab/>
        <w:t xml:space="preserve">                                       Sudac</w:t>
      </w:r>
      <w:r w:rsidRPr="00663D2F" w:rsidR="005B7AC9">
        <w:rPr>
          <w:rFonts w:cs="Arial"/>
          <w:b w:val="false"/>
        </w:rPr>
        <w:t xml:space="preserve">                 </w:t>
      </w:r>
      <w:r w:rsidRPr="00663D2F" w:rsidR="007B32C7">
        <w:rPr>
          <w:rFonts w:cs="Arial"/>
          <w:b w:val="false"/>
        </w:rPr>
        <w:t xml:space="preserve">  </w:t>
      </w:r>
      <w:r w:rsidRPr="00663D2F" w:rsidR="00CA5F98">
        <w:rPr>
          <w:rFonts w:cs="Arial"/>
          <w:b w:val="false"/>
        </w:rPr>
        <w:t xml:space="preserve"> </w:t>
      </w:r>
      <w:r w:rsidRPr="00663D2F" w:rsidR="006B6985">
        <w:rPr>
          <w:rFonts w:cs="Arial"/>
          <w:b w:val="false"/>
        </w:rPr>
        <w:t xml:space="preserve"> </w:t>
      </w:r>
      <w:r w:rsidRPr="00663D2F" w:rsidR="00360FA5">
        <w:rPr>
          <w:rFonts w:cs="Arial"/>
          <w:b w:val="false"/>
        </w:rPr>
        <w:t>Privremeni stečajni upravitelj</w:t>
      </w:r>
    </w:p>
    <w:p w:rsidRPr="00663D2F" w:rsidR="001C52E7" w:rsidP="005B7AC9" w:rsidRDefault="00EA4B29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ab/>
      </w:r>
    </w:p>
    <w:p w:rsidRPr="00663D2F" w:rsidR="00A85AFB" w:rsidP="005B7AC9" w:rsidRDefault="00A85AFB">
      <w:pPr>
        <w:jc w:val="both"/>
        <w:rPr>
          <w:rFonts w:cs="Arial"/>
          <w:b w:val="false"/>
        </w:rPr>
      </w:pPr>
    </w:p>
    <w:p w:rsidRPr="00663D2F" w:rsidR="0019114E" w:rsidP="005B7AC9" w:rsidRDefault="0019114E">
      <w:pPr>
        <w:jc w:val="both"/>
        <w:rPr>
          <w:rFonts w:cs="Arial"/>
          <w:b w:val="false"/>
        </w:rPr>
      </w:pPr>
    </w:p>
    <w:p w:rsidRPr="00663D2F" w:rsidR="003B2493" w:rsidP="005B7AC9" w:rsidRDefault="007B31B2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ab/>
      </w:r>
      <w:r w:rsidRPr="00663D2F">
        <w:rPr>
          <w:rFonts w:cs="Arial"/>
          <w:b w:val="false"/>
        </w:rPr>
        <w:tab/>
      </w:r>
      <w:r w:rsidRPr="00663D2F">
        <w:rPr>
          <w:rFonts w:cs="Arial"/>
          <w:b w:val="false"/>
        </w:rPr>
        <w:tab/>
      </w:r>
      <w:r w:rsidRPr="00663D2F">
        <w:rPr>
          <w:rFonts w:cs="Arial"/>
          <w:b w:val="false"/>
        </w:rPr>
        <w:tab/>
        <w:t xml:space="preserve">          </w:t>
      </w:r>
      <w:r w:rsidRPr="00663D2F" w:rsidR="00C87487">
        <w:rPr>
          <w:rFonts w:cs="Arial"/>
          <w:b w:val="false"/>
        </w:rPr>
        <w:t xml:space="preserve">     </w:t>
      </w:r>
      <w:r w:rsidR="00663D2F">
        <w:rPr>
          <w:rFonts w:cs="Arial"/>
          <w:b w:val="false"/>
        </w:rPr>
        <w:t xml:space="preserve">  Zapisničar </w:t>
      </w:r>
      <w:r w:rsidR="00663D2F">
        <w:rPr>
          <w:rFonts w:cs="Arial"/>
          <w:b w:val="false"/>
        </w:rPr>
        <w:tab/>
        <w:t xml:space="preserve">        Zastupnik dužnika po zakonu</w:t>
      </w:r>
    </w:p>
    <w:sectPr w:rsidRPr="00663D2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2F4112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691851">
      <w:rPr>
        <w:rFonts w:cs="Arial"/>
        <w:b w:val="false"/>
      </w:rPr>
      <w:t>4</w:t>
    </w:r>
    <w:r w:rsidR="00B1769E">
      <w:rPr>
        <w:rFonts w:cs="Arial"/>
        <w:b w:val="false"/>
      </w:rPr>
      <w:t>28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4A3804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04649C"/>
    <w:multiLevelType w:val="hybridMultilevel"/>
    <w:tmpl w:val="71008CF6"/>
    <w:lvl w:ilvl="0" w:tplc="22B2911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FF975C9"/>
    <w:multiLevelType w:val="hybridMultilevel"/>
    <w:tmpl w:val="BC188358"/>
    <w:lvl w:ilvl="0" w:tplc="926A4F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3"/>
  </w:num>
  <w:num w:numId="3">
    <w:abstractNumId w:val="22"/>
  </w:num>
  <w:num w:numId="4">
    <w:abstractNumId w:val="10"/>
  </w:num>
  <w:num w:numId="5">
    <w:abstractNumId w:val="19"/>
  </w:num>
  <w:num w:numId="6">
    <w:abstractNumId w:val="14"/>
  </w:num>
  <w:num w:numId="7">
    <w:abstractNumId w:val="1"/>
  </w:num>
  <w:num w:numId="8">
    <w:abstractNumId w:val="15"/>
  </w:num>
  <w:num w:numId="9">
    <w:abstractNumId w:val="8"/>
  </w:num>
  <w:num w:numId="10">
    <w:abstractNumId w:val="16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4"/>
  </w:num>
  <w:num w:numId="16">
    <w:abstractNumId w:val="20"/>
  </w:num>
  <w:num w:numId="17">
    <w:abstractNumId w:val="23"/>
  </w:num>
  <w:num w:numId="18">
    <w:abstractNumId w:val="24"/>
  </w:num>
  <w:num w:numId="19">
    <w:abstractNumId w:val="9"/>
  </w:num>
  <w:num w:numId="20">
    <w:abstractNumId w:val="17"/>
  </w:num>
  <w:num w:numId="21">
    <w:abstractNumId w:val="2"/>
  </w:num>
  <w:num w:numId="22">
    <w:abstractNumId w:val="21"/>
  </w:num>
  <w:num w:numId="23">
    <w:abstractNumId w:val="13"/>
  </w:num>
  <w:num w:numId="24">
    <w:abstractNumId w:val="6"/>
  </w:num>
  <w:num w:numId="25">
    <w:abstractNumId w:val="1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519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26AE"/>
    <w:rsid w:val="001559E3"/>
    <w:rsid w:val="00164118"/>
    <w:rsid w:val="00165566"/>
    <w:rsid w:val="00165590"/>
    <w:rsid w:val="0017117C"/>
    <w:rsid w:val="001713D4"/>
    <w:rsid w:val="00175982"/>
    <w:rsid w:val="00176AEA"/>
    <w:rsid w:val="00183E1C"/>
    <w:rsid w:val="0019114E"/>
    <w:rsid w:val="0019273B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1A2A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112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15C8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0FA5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016C"/>
    <w:rsid w:val="004A3804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C6A4C"/>
    <w:rsid w:val="004D30F3"/>
    <w:rsid w:val="004D3354"/>
    <w:rsid w:val="004D38AC"/>
    <w:rsid w:val="004E259F"/>
    <w:rsid w:val="004F2DFD"/>
    <w:rsid w:val="004F4757"/>
    <w:rsid w:val="004F661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D7F88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1F29"/>
    <w:rsid w:val="00642A6A"/>
    <w:rsid w:val="00645A1B"/>
    <w:rsid w:val="00645DF7"/>
    <w:rsid w:val="00651935"/>
    <w:rsid w:val="00654A55"/>
    <w:rsid w:val="00654B1D"/>
    <w:rsid w:val="00656051"/>
    <w:rsid w:val="0065617E"/>
    <w:rsid w:val="006577AF"/>
    <w:rsid w:val="00663D2F"/>
    <w:rsid w:val="00663DDF"/>
    <w:rsid w:val="00670DBA"/>
    <w:rsid w:val="00673550"/>
    <w:rsid w:val="006742D0"/>
    <w:rsid w:val="00674533"/>
    <w:rsid w:val="00674A8C"/>
    <w:rsid w:val="00680A9F"/>
    <w:rsid w:val="00683157"/>
    <w:rsid w:val="00685BC1"/>
    <w:rsid w:val="00686CC4"/>
    <w:rsid w:val="00687C0B"/>
    <w:rsid w:val="00691851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5E11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544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4F2E"/>
    <w:rsid w:val="009A7231"/>
    <w:rsid w:val="009A7BDC"/>
    <w:rsid w:val="009A7BE2"/>
    <w:rsid w:val="009B211B"/>
    <w:rsid w:val="009B29B0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365E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2CEF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AF3B62"/>
    <w:rsid w:val="00B00D0E"/>
    <w:rsid w:val="00B010D3"/>
    <w:rsid w:val="00B04903"/>
    <w:rsid w:val="00B10654"/>
    <w:rsid w:val="00B11C18"/>
    <w:rsid w:val="00B13B65"/>
    <w:rsid w:val="00B14110"/>
    <w:rsid w:val="00B1769E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D6A97"/>
    <w:rsid w:val="00BE38A8"/>
    <w:rsid w:val="00BE79C6"/>
    <w:rsid w:val="00BF06C2"/>
    <w:rsid w:val="00BF2A43"/>
    <w:rsid w:val="00BF2C91"/>
    <w:rsid w:val="00BF2F22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A797C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84119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EF6EBD"/>
    <w:rsid w:val="00F11226"/>
    <w:rsid w:val="00F12121"/>
    <w:rsid w:val="00F125A8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1FAC"/>
    <w:rsid w:val="00F369E3"/>
    <w:rsid w:val="00F370C1"/>
    <w:rsid w:val="00F379C1"/>
    <w:rsid w:val="00F37C44"/>
    <w:rsid w:val="00F40B22"/>
    <w:rsid w:val="00F41276"/>
    <w:rsid w:val="00F42ABF"/>
    <w:rsid w:val="00F43307"/>
    <w:rsid w:val="00F44133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519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St-428/2021-9</izvorni_sadrzaj>
    <derivirana_varijabla naziv="DomainObject.Zapisnik.Oznaka_1">St-428/2021-9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lipnja 2021.</izvorni_sadrzaj>
    <derivirana_varijabla naziv="DomainObject.Predmet.DatumIzradeOptuznogAkta_1">7. lipnja 2021.</derivirana_varijabla>
  </DomainObject.Predmet.DatumIzradeOptuznogAkta>
  <DomainObject.Predmet.DatumIzradeOptuznogAktaFormated>
    <izvorni_sadrzaj>7.6.2021.</izvorni_sadrzaj>
    <derivirana_varijabla naziv="DomainObject.Predmet.DatumIzradeOptuznogAktaFormated_1">7.6.2021.</derivirana_varijabla>
  </DomainObject.Predmet.DatumIzradeOptuznogAktaFormated>
  <DomainObject.Predmet.DatumOsnivanja>
    <izvorni_sadrzaj>8. lipnja 2021.</izvorni_sadrzaj>
    <derivirana_varijabla naziv="DomainObject.Predmet.DatumOsnivanja_1">8.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lipnja 2021.</izvorni_sadrzaj>
    <derivirana_varijabla naziv="DomainObject.Predmet.DatumPrimitkaOptuznogAkta_1">7.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St-428/2021</izvorni_sadrzaj>
    <derivirana_varijabla naziv="DomainObject.Predmet.OznakaBroj_1">St-428/2021</derivirana_varijabla>
  </DomainObject.Predmet.OznakaBroj>
  <DomainObject.Predmet.OznakaBrojOptuznogAkta>
    <izvorni_sadrzaj>04-06-21-3836</izvorni_sadrzaj>
    <derivirana_varijabla naziv="DomainObject.Predmet.OznakaBrojOptuznogAkta_1">04-06-21-3836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AVANGARD GRADNJA d.o.o.  Rijeka zastupanog po punomoćniku Andrej Rakipov</izvorni_sadrzaj>
    <derivirana_varijabla naziv="DomainObject.Predmet.ProtustrankaFormated_1">  AVANGARD GRADNJA d.o.o.  Rijeka zastupanog po punomoćniku Andrej Rakipov</derivirana_varijabla>
  </DomainObject.Predmet.ProtustrankaFormated>
  <DomainObject.Predmet.ProtustrankaFormatedOIB>
    <izvorni_sadrzaj>  AVANGARD GRADNJA d.o.o.  Rijeka, OIB 43639231123 zastupanog po punomoćniku Andrej Rakipov</izvorni_sadrzaj>
    <derivirana_varijabla naziv="DomainObject.Predmet.ProtustrankaFormatedOIB_1">  AVANGARD GRADNJA d.o.o.  Rijeka, OIB 43639231123 zastupanog po punomoćniku Andrej Rakipov</derivirana_varijabla>
  </DomainObject.Predmet.ProtustrankaFormatedOIB>
  <DomainObject.Predmet.ProtustrankaFormatedWithAdress>
    <izvorni_sadrzaj> AVANGARD GRADNJA d.o.o.  Rijeka, Zvonimirova 3 3, 51000 Rijeka zastupanog po punomoćniku Andrej Rakipov</izvorni_sadrzaj>
    <derivirana_varijabla naziv="DomainObject.Predmet.ProtustrankaFormatedWithAdress_1"> AVANGARD GRADNJA d.o.o.  Rijeka, Zvonimirova 3 3, 51000 Rijeka zastupanog po punomoćniku Andrej Rakipov</derivirana_varijabla>
  </DomainObject.Predmet.ProtustrankaFormatedWithAdress>
  <DomainObject.Predmet.ProtustrankaFormatedWithAdressOIB>
    <izvorni_sadrzaj> AVANGARD GRADNJA d.o.o.  Rijeka, OIB 43639231123, Zvonimirova 3 3, 51000 Rijeka zastupanog po punomoćniku Andrej Rakipov</izvorni_sadrzaj>
    <derivirana_varijabla naziv="DomainObject.Predmet.ProtustrankaFormatedWithAdressOIB_1"> AVANGARD GRADNJA d.o.o.  Rijeka, OIB 43639231123, Zvonimirova 3 3, 51000 Rijeka zastupanog po punomoćniku Andrej Rakipov</derivirana_varijabla>
  </DomainObject.Predmet.ProtustrankaFormatedWithAdressOIB>
  <DomainObject.Predmet.ProtustrankaWithAdress>
    <izvorni_sadrzaj>AVANGARD GRADNJA d.o.o.  Rijeka Zvonimirova 3 3, 51000 Rijeka</izvorni_sadrzaj>
    <derivirana_varijabla naziv="DomainObject.Predmet.ProtustrankaWithAdress_1">AVANGARD GRADNJA d.o.o.  Rijeka Zvonimirova 3 3, 51000 Rijeka</derivirana_varijabla>
  </DomainObject.Predmet.ProtustrankaWithAdress>
  <DomainObject.Predmet.ProtustrankaWithAdressOIB>
    <izvorni_sadrzaj>AVANGARD GRADNJA d.o.o.  Rijeka, OIB 43639231123, Zvonimirova 3 3, 51000 Rijeka</izvorni_sadrzaj>
    <derivirana_varijabla naziv="DomainObject.Predmet.ProtustrankaWithAdressOIB_1">AVANGARD GRADNJA d.o.o.  Rijeka, OIB 43639231123, Zvonimirova 3 3, 51000 Rijeka</derivirana_varijabla>
  </DomainObject.Predmet.ProtustrankaWithAdressOIB>
  <DomainObject.Predmet.ProtustrankaNazivFormated>
    <izvorni_sadrzaj>AVANGARD GRADNJA d.o.o.  Rijeka</izvorni_sadrzaj>
    <derivirana_varijabla naziv="DomainObject.Predmet.ProtustrankaNazivFormated_1">AVANGARD GRADNJA d.o.o.  Rijeka</derivirana_varijabla>
  </DomainObject.Predmet.ProtustrankaNazivFormated>
  <DomainObject.Predmet.ProtustrankaNazivFormatedOIB>
    <izvorni_sadrzaj>AVANGARD GRADNJA d.o.o.  Rijeka, OIB 43639231123</izvorni_sadrzaj>
    <derivirana_varijabla naziv="DomainObject.Predmet.ProtustrankaNazivFormatedOIB_1">AVANGARD GRADNJA d.o.o.  Rijeka, OIB 43639231123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AVANGARD GRADNJA d.o.o.  Rijeka zastupanog po punomoćniku Andrej Rakipov</item>
    </izvorni_sadrzaj>
    <derivirana_varijabla naziv="DomainObject.Predmet.ProtuStrankaListFormated_1">
      <item>AVANGARD GRADNJA d.o.o.  Rijeka zastupanog po punomoćniku Andrej Rakipov</item>
    </derivirana_varijabla>
  </DomainObject.Predmet.ProtuStrankaListFormated>
  <DomainObject.Predmet.ProtuStrankaListFormatedOIB>
    <izvorni_sadrzaj>
      <item>AVANGARD GRADNJA d.o.o.  Rijeka, OIB 43639231123 zastupanog po punomoćniku Andrej Rakipov</item>
    </izvorni_sadrzaj>
    <derivirana_varijabla naziv="DomainObject.Predmet.ProtuStrankaListFormatedOIB_1">
      <item>AVANGARD GRADNJA d.o.o.  Rijeka, OIB 43639231123 zastupanog po punomoćniku Andrej Rakipov</item>
    </derivirana_varijabla>
  </DomainObject.Predmet.ProtuStrankaListFormatedOIB>
  <DomainObject.Predmet.ProtuStrankaListFormatedWithAdress>
    <izvorni_sadrzaj>
      <item>AVANGARD GRADNJA d.o.o.  Rijeka, Zvonimirova 3 3, 51000 Rijeka zastupanog po punomoćniku Andrej Rakipov</item>
    </izvorni_sadrzaj>
    <derivirana_varijabla naziv="DomainObject.Predmet.ProtuStrankaListFormatedWithAdress_1">
      <item>AVANGARD GRADNJA d.o.o.  Rijeka, Zvonimirova 3 3, 51000 Rijeka zastupanog po punomoćniku Andrej Rakipov</item>
    </derivirana_varijabla>
  </DomainObject.Predmet.ProtuStrankaListFormatedWithAdress>
  <DomainObject.Predmet.ProtuStrankaListFormatedWithAdressOIB>
    <izvorni_sadrzaj>
      <item>AVANGARD GRADNJA d.o.o.  Rijeka, OIB 43639231123, Zvonimirova 3 3, 51000 Rijeka zastupanog po punomoćniku Andrej Rakipov</item>
    </izvorni_sadrzaj>
    <derivirana_varijabla naziv="DomainObject.Predmet.ProtuStrankaListFormatedWithAdressOIB_1">
      <item>AVANGARD GRADNJA d.o.o.  Rijeka, OIB 43639231123, Zvonimirova 3 3, 51000 Rijeka zastupanog po punomoćniku Andrej Rakipov</item>
    </derivirana_varijabla>
  </DomainObject.Predmet.ProtuStrankaListFormatedWithAdressOIB>
  <DomainObject.Predmet.ProtuStrankaListNazivFormated>
    <izvorni_sadrzaj>
      <item>AVANGARD GRADNJA d.o.o.  Rijeka</item>
    </izvorni_sadrzaj>
    <derivirana_varijabla naziv="DomainObject.Predmet.ProtuStrankaListNazivFormated_1">
      <item>AVANGARD GRADNJA d.o.o.  Rijeka</item>
    </derivirana_varijabla>
  </DomainObject.Predmet.ProtuStrankaListNazivFormated>
  <DomainObject.Predmet.ProtuStrankaListNazivFormatedOIB>
    <izvorni_sadrzaj>
      <item>AVANGARD GRADNJA d.o.o.  Rijeka, OIB 43639231123</item>
    </izvorni_sadrzaj>
    <derivirana_varijabla naziv="DomainObject.Predmet.ProtuStrankaListNazivFormatedOIB_1">
      <item>AVANGARD GRADNJA d.o.o.  Rijeka, OIB 43639231123</item>
    </derivirana_varijabla>
  </DomainObject.Predmet.ProtuStrankaListNazivFormatedOIB>
  <DomainObject.Predmet.OstaliListFormated>
    <izvorni_sadrzaj>
      <item>Andrej Rakipov punomoćnik sudionika u postupku AVANGARD GRADNJA d.o.o.  Rijeka</item>
    </izvorni_sadrzaj>
    <derivirana_varijabla naziv="DomainObject.Predmet.OstaliListFormated_1">
      <item>Andrej Rakipov punomoćnik sudionika u postupku AVANGARD GRADNJA d.o.o.  Rijeka</item>
    </derivirana_varijabla>
  </DomainObject.Predmet.OstaliListFormated>
  <DomainObject.Predmet.OstaliListFormatedOIB>
    <izvorni_sadrzaj>
      <item>Andrej Rakipov, OIB 67423952693 punomoćnik sudionika u postupku AVANGARD GRADNJA d.o.o.  Rijeka</item>
    </izvorni_sadrzaj>
    <derivirana_varijabla naziv="DomainObject.Predmet.OstaliListFormatedOIB_1">
      <item>Andrej Rakipov, OIB 67423952693 punomoćnik sudionika u postupku AVANGARD GRADNJA d.o.o.  Rijeka</item>
    </derivirana_varijabla>
  </DomainObject.Predmet.OstaliListFormatedOIB>
  <DomainObject.Predmet.OstaliListFormatedWithAdress>
    <izvorni_sadrzaj>
      <item>Andrej Rakipov, Drenovski Put 43, 51000 Rijeka punomoćnik sudionika u postupku AVANGARD GRADNJA d.o.o.  Rijeka</item>
    </izvorni_sadrzaj>
    <derivirana_varijabla naziv="DomainObject.Predmet.OstaliListFormatedWithAdress_1">
      <item>Andrej Rakipov, Drenovski Put 43, 51000 Rijeka punomoćnik sudionika u postupku AVANGARD GRADNJA d.o.o.  Rijeka</item>
    </derivirana_varijabla>
  </DomainObject.Predmet.OstaliListFormatedWithAdress>
  <DomainObject.Predmet.OstaliListFormatedWithAdressOIB>
    <izvorni_sadrzaj>
      <item>Andrej Rakipov, OIB 67423952693, Drenovski Put 43, 51000 Rijeka punomoćnik sudionika u postupku AVANGARD GRADNJA d.o.o.  Rijeka</item>
    </izvorni_sadrzaj>
    <derivirana_varijabla naziv="DomainObject.Predmet.OstaliListFormatedWithAdressOIB_1">
      <item>Andrej Rakipov, OIB 67423952693, Drenovski Put 43, 51000 Rijeka punomoćnik sudionika u postupku AVANGARD GRADNJA d.o.o.  Rijeka</item>
    </derivirana_varijabla>
  </DomainObject.Predmet.OstaliListFormatedWithAdressOIB>
  <DomainObject.Predmet.OstaliListNazivFormated>
    <izvorni_sadrzaj>
      <item>Andrej Rakipov</item>
    </izvorni_sadrzaj>
    <derivirana_varijabla naziv="DomainObject.Predmet.OstaliListNazivFormated_1">
      <item>Andrej Rakipov</item>
    </derivirana_varijabla>
  </DomainObject.Predmet.OstaliListNazivFormated>
  <DomainObject.Predmet.OstaliListNazivFormatedOIB>
    <izvorni_sadrzaj>
      <item>Andrej Rakipov, OIB 67423952693</item>
    </izvorni_sadrzaj>
    <derivirana_varijabla naziv="DomainObject.Predmet.OstaliListNazivFormatedOIB_1">
      <item>Andrej Rakipov, OIB 67423952693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2021.</izvorni_sadrzaj>
    <derivirana_varijabla naziv="DomainObject.Datum_1">29. rujna 2021.</derivirana_varijabla>
  </DomainObject.Datum>
  <DomainObject.PoslovniBrojDokumenta>
    <izvorni_sadrzaj>St-428/2021-9</izvorni_sadrzaj>
    <derivirana_varijabla naziv="DomainObject.PoslovniBrojDokumenta_1">St-428/2021-9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AVANGARD GRADNJA d.o.o.  Rijeka</izvorni_sadrzaj>
    <derivirana_varijabla naziv="DomainObject.Predmet.ProtustrankaIDrugi_1">AVANGARD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AVANGARD GRADNJA d.o.o.  Rijeka, OIB 43639231123, Zvonimirova 3 3, 51000 Rijeka</izvorni_sadrzaj>
    <derivirana_varijabla naziv="DomainObject.Predmet.ProtustrankaIDrugiAdressOIB_1">AVANGARD GRADNJA d.o.o.  Rijeka, OIB 43639231123, Zvonimirova 3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AVANGARD GRADNJA d.o.o.  Rijeka</item>
      <item>Andrej Rakipov</item>
    </izvorni_sadrzaj>
    <derivirana_varijabla naziv="DomainObject.Predmet.SudioniciListNaziv_1">
      <item>FINA  Rijeka</item>
      <item>AVANGARD GRADNJA d.o.o.  Rijeka</item>
      <item>Andrej Rakipov</item>
    </derivirana_varijabla>
  </DomainObject.Predmet.SudioniciListNaziv>
  <DomainObject.Predmet.SudioniciListAdressOIB>
    <izvorni_sadrzaj>
      <item>FINA  Rijeka, OIB 85821130368, Frana Kurelca 8,51000 Rijeka</item>
      <item>AVANGARD GRADNJA d.o.o.  Rijeka, OIB 43639231123, Zvonimirova 3 3,51000 Rijeka</item>
      <item>Andrej Rakipov, OIB 67423952693, Drenovski Put 43,51000 Rijeka</item>
    </izvorni_sadrzaj>
    <derivirana_varijabla naziv="DomainObject.Predmet.SudioniciListAdressOIB_1">
      <item>FINA  Rijeka, OIB 85821130368, Frana Kurelca 8,51000 Rijeka</item>
      <item>AVANGARD GRADNJA d.o.o.  Rijeka, OIB 43639231123, Zvonimirova 3 3,51000 Rijeka</item>
      <item>Andrej Rakipov, OIB 67423952693, Drenovski Put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43639231123</item>
      <item>, OIB 67423952693</item>
    </izvorni_sadrzaj>
    <derivirana_varijabla naziv="DomainObject.Predmet.SudioniciListNazivOIB_1">
      <item>, OIB 85821130368</item>
      <item>, OIB 43639231123</item>
      <item>, OIB 67423952693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27CAF-0D54-4320-B967-E47233052FA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963</properties:Words>
  <properties:Characters>5421</properties:Characters>
  <properties:Lines>134</properties:Lines>
  <properties:Paragraphs>49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2021-09-29T06:28:00Z</dcterms:created>
  <dc:creator>rcerneka</dc:creator>
  <cp:lastModifiedBy>Dajana Jurković</cp:lastModifiedBy>
  <cp:lastPrinted>2021-06-01T07:34:00Z</cp:lastPrinted>
  <dcterms:modified xmlns:xsi="http://www.w3.org/2001/XMLSchema-instance" xsi:type="dcterms:W3CDTF">2021-09-29T10:17:00Z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St-428/2021-9 / Zapisnik - Ročište radi rasprave o uvjetima za otvaranje steč. post. (428,2021 zapisnik prethodni 29.9.2021.docx)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